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C60EF" w14:textId="7462CB5A" w:rsidR="00B57DD3" w:rsidRDefault="00ED1B5D">
      <w:r>
        <w:t>Vee analüüse pumbajaamast ei ole teostatud.</w:t>
      </w:r>
    </w:p>
    <w:sectPr w:rsidR="00B57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C5C"/>
    <w:rsid w:val="00165E3D"/>
    <w:rsid w:val="003F7829"/>
    <w:rsid w:val="007E2C5C"/>
    <w:rsid w:val="00E13E19"/>
    <w:rsid w:val="00ED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BEE7"/>
  <w15:chartTrackingRefBased/>
  <w15:docId w15:val="{3D9E50F3-1027-4099-921F-CC44A70F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Nestor</dc:creator>
  <cp:keywords/>
  <dc:description/>
  <cp:lastModifiedBy>Toomas Nestor</cp:lastModifiedBy>
  <cp:revision>2</cp:revision>
  <dcterms:created xsi:type="dcterms:W3CDTF">2021-08-17T06:15:00Z</dcterms:created>
  <dcterms:modified xsi:type="dcterms:W3CDTF">2021-08-17T06:17:00Z</dcterms:modified>
</cp:coreProperties>
</file>